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57" w:rsidRPr="00C32157" w:rsidRDefault="00C32157" w:rsidP="00C32157">
      <w:pPr>
        <w:pStyle w:val="headline"/>
        <w:shd w:val="clear" w:color="auto" w:fill="FFFFFF"/>
        <w:spacing w:before="225" w:beforeAutospacing="0" w:after="225" w:afterAutospacing="0" w:line="360" w:lineRule="auto"/>
        <w:ind w:firstLine="709"/>
        <w:jc w:val="center"/>
        <w:rPr>
          <w:rFonts w:ascii="Arial" w:hAnsi="Arial" w:cs="Arial"/>
          <w:b/>
          <w:color w:val="00B050"/>
          <w:sz w:val="36"/>
          <w:szCs w:val="28"/>
        </w:rPr>
      </w:pPr>
      <w:r w:rsidRPr="00C32157">
        <w:rPr>
          <w:rFonts w:ascii="Arial" w:hAnsi="Arial" w:cs="Arial"/>
          <w:b/>
          <w:color w:val="00B050"/>
          <w:sz w:val="36"/>
          <w:szCs w:val="28"/>
        </w:rPr>
        <w:t>«Как отвечать на детские вопросы?»</w:t>
      </w:r>
    </w:p>
    <w:p w:rsidR="00C32157" w:rsidRPr="00C32157" w:rsidRDefault="00C32157" w:rsidP="00C321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C32157">
        <w:rPr>
          <w:rFonts w:ascii="Arial" w:hAnsi="Arial" w:cs="Arial"/>
          <w:color w:val="002060"/>
          <w:sz w:val="28"/>
          <w:szCs w:val="28"/>
        </w:rPr>
        <w:t>1. Помните, что ребёнок задаёт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вопрос</w:t>
      </w:r>
      <w:r w:rsidRPr="00C32157">
        <w:rPr>
          <w:rFonts w:ascii="Arial" w:hAnsi="Arial" w:cs="Arial"/>
          <w:color w:val="002060"/>
          <w:sz w:val="28"/>
          <w:szCs w:val="28"/>
        </w:rPr>
        <w:t> не всякому взрослому, а лишь тому, кто завоевал его доверие. Он рано начинает понимать, что взрослые по-разному относятся к его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вопросам</w:t>
      </w:r>
      <w:r w:rsidRPr="00C32157">
        <w:rPr>
          <w:rFonts w:ascii="Arial" w:hAnsi="Arial" w:cs="Arial"/>
          <w:color w:val="002060"/>
          <w:sz w:val="28"/>
          <w:szCs w:val="28"/>
        </w:rPr>
        <w:t xml:space="preserve">. Чаще он обращается к тому, </w:t>
      </w:r>
      <w:proofErr w:type="gramStart"/>
      <w:r w:rsidRPr="00C32157">
        <w:rPr>
          <w:rFonts w:ascii="Arial" w:hAnsi="Arial" w:cs="Arial"/>
          <w:color w:val="002060"/>
          <w:sz w:val="28"/>
          <w:szCs w:val="28"/>
        </w:rPr>
        <w:t>кто</w:t>
      </w:r>
      <w:proofErr w:type="gramEnd"/>
      <w:r w:rsidRPr="00C32157">
        <w:rPr>
          <w:rFonts w:ascii="Arial" w:hAnsi="Arial" w:cs="Arial"/>
          <w:color w:val="002060"/>
          <w:sz w:val="28"/>
          <w:szCs w:val="28"/>
        </w:rPr>
        <w:t xml:space="preserve"> внимательно выслушав его,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отвечает</w:t>
      </w:r>
      <w:r w:rsidRPr="00C32157">
        <w:rPr>
          <w:rFonts w:ascii="Arial" w:hAnsi="Arial" w:cs="Arial"/>
          <w:color w:val="002060"/>
          <w:sz w:val="28"/>
          <w:szCs w:val="28"/>
        </w:rPr>
        <w:t> серьёзно и интересно. Отсюда важнейшее требование к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ответам на детские вопросы – уважительное</w:t>
      </w:r>
      <w:r w:rsidRPr="00C32157">
        <w:rPr>
          <w:rFonts w:ascii="Arial" w:hAnsi="Arial" w:cs="Arial"/>
          <w:color w:val="002060"/>
          <w:sz w:val="28"/>
          <w:szCs w:val="28"/>
        </w:rPr>
        <w:t>, бережное отношение к ним.</w:t>
      </w:r>
    </w:p>
    <w:p w:rsidR="00C32157" w:rsidRPr="00C32157" w:rsidRDefault="00C32157" w:rsidP="00C321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C32157">
        <w:rPr>
          <w:rFonts w:ascii="Arial" w:hAnsi="Arial" w:cs="Arial"/>
          <w:color w:val="002060"/>
          <w:sz w:val="28"/>
          <w:szCs w:val="28"/>
        </w:rPr>
        <w:t>2. Вникните в мотив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вопроса</w:t>
      </w:r>
      <w:r w:rsidRPr="00C32157">
        <w:rPr>
          <w:rFonts w:ascii="Arial" w:hAnsi="Arial" w:cs="Arial"/>
          <w:color w:val="002060"/>
          <w:sz w:val="28"/>
          <w:szCs w:val="28"/>
        </w:rPr>
        <w:t>, постарайтесь понять, что побудило ребёнка задавать его. Часто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вопрос</w:t>
      </w:r>
      <w:r w:rsidRPr="00C32157">
        <w:rPr>
          <w:rFonts w:ascii="Arial" w:hAnsi="Arial" w:cs="Arial"/>
          <w:color w:val="002060"/>
          <w:sz w:val="28"/>
          <w:szCs w:val="28"/>
        </w:rPr>
        <w:t> по форме познавательный, но он служит для ребёнка поводом вызвать взрослого на общение, привлечь к своему эмоциональному состоянию.</w:t>
      </w:r>
    </w:p>
    <w:p w:rsidR="00C32157" w:rsidRPr="00C32157" w:rsidRDefault="00C32157" w:rsidP="00C321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C32157">
        <w:rPr>
          <w:rFonts w:ascii="Arial" w:hAnsi="Arial" w:cs="Arial"/>
          <w:color w:val="002060"/>
          <w:sz w:val="28"/>
          <w:szCs w:val="28"/>
        </w:rPr>
        <w:t>3. На познавательный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вопрос надо отвечать так</w:t>
      </w:r>
      <w:r w:rsidRPr="00C32157">
        <w:rPr>
          <w:rFonts w:ascii="Arial" w:hAnsi="Arial" w:cs="Arial"/>
          <w:color w:val="002060"/>
          <w:sz w:val="28"/>
          <w:szCs w:val="28"/>
        </w:rPr>
        <w:t>, чтобы не погасить искорку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детской любознательности</w:t>
      </w:r>
      <w:r w:rsidRPr="00C32157">
        <w:rPr>
          <w:rFonts w:ascii="Arial" w:hAnsi="Arial" w:cs="Arial"/>
          <w:color w:val="002060"/>
          <w:sz w:val="28"/>
          <w:szCs w:val="28"/>
        </w:rPr>
        <w:t>, а напротив, разжечь из неё незатухающее пламя. А что гасит любознательность? Длинные исчерпывающие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ответы взрослых</w:t>
      </w:r>
      <w:r w:rsidRPr="00C32157">
        <w:rPr>
          <w:rFonts w:ascii="Arial" w:hAnsi="Arial" w:cs="Arial"/>
          <w:color w:val="002060"/>
          <w:sz w:val="28"/>
          <w:szCs w:val="28"/>
        </w:rPr>
        <w:t>, которые не дают простора для собственных размышлений, фантазий, сомнений. И так, следующее требовани</w:t>
      </w:r>
      <w:proofErr w:type="gramStart"/>
      <w:r w:rsidRPr="00C32157">
        <w:rPr>
          <w:rFonts w:ascii="Arial" w:hAnsi="Arial" w:cs="Arial"/>
          <w:color w:val="002060"/>
          <w:sz w:val="28"/>
          <w:szCs w:val="28"/>
        </w:rPr>
        <w:t>е-</w:t>
      </w:r>
      <w:proofErr w:type="gramEnd"/>
      <w:r w:rsidRPr="00C32157">
        <w:rPr>
          <w:rFonts w:ascii="Arial" w:hAnsi="Arial" w:cs="Arial"/>
          <w:color w:val="002060"/>
          <w:sz w:val="28"/>
          <w:szCs w:val="28"/>
        </w:rPr>
        <w:t xml:space="preserve"> краткость и определённость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ответа</w:t>
      </w:r>
      <w:r w:rsidRPr="00C32157">
        <w:rPr>
          <w:rFonts w:ascii="Arial" w:hAnsi="Arial" w:cs="Arial"/>
          <w:color w:val="002060"/>
          <w:sz w:val="28"/>
          <w:szCs w:val="28"/>
        </w:rPr>
        <w:t>. Следует учитывать уровень умственного развития ребёнка, обращаться к его жизненному опыту.</w:t>
      </w:r>
    </w:p>
    <w:p w:rsidR="00C32157" w:rsidRPr="00C32157" w:rsidRDefault="00C32157" w:rsidP="00C321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C32157">
        <w:rPr>
          <w:rFonts w:ascii="Arial" w:hAnsi="Arial" w:cs="Arial"/>
          <w:color w:val="002060"/>
          <w:sz w:val="28"/>
          <w:szCs w:val="28"/>
        </w:rPr>
        <w:t>4. Не бойтесь, если после вашего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ответа</w:t>
      </w:r>
      <w:r w:rsidRPr="00C32157">
        <w:rPr>
          <w:rFonts w:ascii="Arial" w:hAnsi="Arial" w:cs="Arial"/>
          <w:color w:val="002060"/>
          <w:sz w:val="28"/>
          <w:szCs w:val="28"/>
        </w:rPr>
        <w:t xml:space="preserve"> не всё будет понятно ребёнку до конца. Что-то он уяснил, в чём-то разобрался, но новые знания, которые вы ему </w:t>
      </w:r>
      <w:proofErr w:type="gramStart"/>
      <w:r w:rsidRPr="00C32157">
        <w:rPr>
          <w:rFonts w:ascii="Arial" w:hAnsi="Arial" w:cs="Arial"/>
          <w:color w:val="002060"/>
          <w:sz w:val="28"/>
          <w:szCs w:val="28"/>
        </w:rPr>
        <w:t>сообщили</w:t>
      </w:r>
      <w:proofErr w:type="gramEnd"/>
      <w:r w:rsidRPr="00C32157">
        <w:rPr>
          <w:rFonts w:ascii="Arial" w:hAnsi="Arial" w:cs="Arial"/>
          <w:color w:val="002060"/>
          <w:sz w:val="28"/>
          <w:szCs w:val="28"/>
        </w:rPr>
        <w:t xml:space="preserve"> влекут за собой и новые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вопросы</w:t>
      </w:r>
      <w:r w:rsidRPr="00C32157">
        <w:rPr>
          <w:rFonts w:ascii="Arial" w:hAnsi="Arial" w:cs="Arial"/>
          <w:color w:val="002060"/>
          <w:sz w:val="28"/>
          <w:szCs w:val="28"/>
        </w:rPr>
        <w:t xml:space="preserve">. Как считает Н. Н. </w:t>
      </w:r>
      <w:proofErr w:type="spellStart"/>
      <w:r w:rsidRPr="00C32157">
        <w:rPr>
          <w:rFonts w:ascii="Arial" w:hAnsi="Arial" w:cs="Arial"/>
          <w:color w:val="002060"/>
          <w:sz w:val="28"/>
          <w:szCs w:val="28"/>
        </w:rPr>
        <w:t>Поддьяков</w:t>
      </w:r>
      <w:proofErr w:type="spellEnd"/>
      <w:r w:rsidRPr="00C32157">
        <w:rPr>
          <w:rFonts w:ascii="Arial" w:hAnsi="Arial" w:cs="Arial"/>
          <w:color w:val="002060"/>
          <w:sz w:val="28"/>
          <w:szCs w:val="28"/>
        </w:rPr>
        <w:t>, именно не совсем отчётливые знания оказывают существенное влияние на умственное развитие, порождая у ребёнка гипотезы, сомнения, стимулируя его подсознательную активность.</w:t>
      </w:r>
    </w:p>
    <w:p w:rsidR="00C32157" w:rsidRPr="00C32157" w:rsidRDefault="00C32157" w:rsidP="00C321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C32157">
        <w:rPr>
          <w:rFonts w:ascii="Arial" w:hAnsi="Arial" w:cs="Arial"/>
          <w:color w:val="002060"/>
          <w:sz w:val="28"/>
          <w:szCs w:val="28"/>
        </w:rPr>
        <w:t xml:space="preserve">5. </w:t>
      </w:r>
      <w:proofErr w:type="gramStart"/>
      <w:r w:rsidRPr="00C32157">
        <w:rPr>
          <w:rFonts w:ascii="Arial" w:hAnsi="Arial" w:cs="Arial"/>
          <w:color w:val="002060"/>
          <w:sz w:val="28"/>
          <w:szCs w:val="28"/>
        </w:rPr>
        <w:t>Почаще</w:t>
      </w:r>
      <w:proofErr w:type="gramEnd"/>
      <w:r w:rsidRPr="00C32157">
        <w:rPr>
          <w:rFonts w:ascii="Arial" w:hAnsi="Arial" w:cs="Arial"/>
          <w:color w:val="002060"/>
          <w:sz w:val="28"/>
          <w:szCs w:val="28"/>
        </w:rPr>
        <w:t xml:space="preserve"> задавайте ребёнку встречные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вопросы типа</w:t>
      </w:r>
      <w:r w:rsidRPr="00C32157">
        <w:rPr>
          <w:rFonts w:ascii="Arial" w:hAnsi="Arial" w:cs="Arial"/>
          <w:color w:val="002060"/>
          <w:sz w:val="28"/>
          <w:szCs w:val="28"/>
        </w:rPr>
        <w:t>: </w:t>
      </w:r>
      <w:r w:rsidRPr="00C32157">
        <w:rPr>
          <w:rFonts w:ascii="Arial" w:hAnsi="Arial" w:cs="Arial"/>
          <w:i/>
          <w:iCs/>
          <w:color w:val="002060"/>
          <w:sz w:val="28"/>
          <w:szCs w:val="28"/>
          <w:bdr w:val="none" w:sz="0" w:space="0" w:color="auto" w:frame="1"/>
        </w:rPr>
        <w:t>«А как ты думаешь?»</w:t>
      </w:r>
      <w:r w:rsidRPr="00C32157">
        <w:rPr>
          <w:rFonts w:ascii="Arial" w:hAnsi="Arial" w:cs="Arial"/>
          <w:color w:val="002060"/>
          <w:sz w:val="28"/>
          <w:szCs w:val="28"/>
        </w:rPr>
        <w:t>, предлагайте подумать вместе, вовлекайте его в беседу, в ходе которой совместными усилиями ищите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ответ</w:t>
      </w:r>
      <w:r w:rsidRPr="00C32157">
        <w:rPr>
          <w:rFonts w:ascii="Arial" w:hAnsi="Arial" w:cs="Arial"/>
          <w:color w:val="002060"/>
          <w:sz w:val="28"/>
          <w:szCs w:val="28"/>
        </w:rPr>
        <w:t>.</w:t>
      </w:r>
    </w:p>
    <w:p w:rsidR="00C32157" w:rsidRPr="00C32157" w:rsidRDefault="00C32157" w:rsidP="00C321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C32157">
        <w:rPr>
          <w:rFonts w:ascii="Arial" w:hAnsi="Arial" w:cs="Arial"/>
          <w:color w:val="002060"/>
          <w:sz w:val="28"/>
          <w:szCs w:val="28"/>
        </w:rPr>
        <w:lastRenderedPageBreak/>
        <w:t>6. Не подавляйте ребёнка </w:t>
      </w:r>
      <w:r w:rsidRPr="00C32157">
        <w:rPr>
          <w:rFonts w:ascii="Arial" w:hAnsi="Arial" w:cs="Arial"/>
          <w:i/>
          <w:iCs/>
          <w:color w:val="002060"/>
          <w:sz w:val="28"/>
          <w:szCs w:val="28"/>
          <w:bdr w:val="none" w:sz="0" w:space="0" w:color="auto" w:frame="1"/>
        </w:rPr>
        <w:t>«грузом»</w:t>
      </w:r>
      <w:r w:rsidRPr="00C32157">
        <w:rPr>
          <w:rFonts w:ascii="Arial" w:hAnsi="Arial" w:cs="Arial"/>
          <w:color w:val="002060"/>
          <w:sz w:val="28"/>
          <w:szCs w:val="28"/>
        </w:rPr>
        <w:t> своих знаний, не торопитесь с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ответом</w:t>
      </w:r>
      <w:r w:rsidRPr="00C32157">
        <w:rPr>
          <w:rFonts w:ascii="Arial" w:hAnsi="Arial" w:cs="Arial"/>
          <w:color w:val="002060"/>
          <w:sz w:val="28"/>
          <w:szCs w:val="28"/>
        </w:rPr>
        <w:t>. Помните, что вы должны дать дошкольнику представление о том, что в мире много источников знаний, которыми ему предстоит овладеть. Предложите вместе поискать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ответы в книге</w:t>
      </w:r>
      <w:r w:rsidRPr="00C32157">
        <w:rPr>
          <w:rFonts w:ascii="Arial" w:hAnsi="Arial" w:cs="Arial"/>
          <w:color w:val="002060"/>
          <w:sz w:val="28"/>
          <w:szCs w:val="28"/>
        </w:rPr>
        <w:t>, пользуясь для этого справочниками, научно-популярной литературой, которой в последние годы выходит очень много, в том числе и для детей. Отправляйте малыша к тому взрослому, который может быть компетентен в данном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вопросе</w:t>
      </w:r>
      <w:r w:rsidRPr="00C32157">
        <w:rPr>
          <w:rFonts w:ascii="Arial" w:hAnsi="Arial" w:cs="Arial"/>
          <w:color w:val="002060"/>
          <w:sz w:val="28"/>
          <w:szCs w:val="28"/>
        </w:rPr>
        <w:t>. Используйте личный опыт других воспитанников группы для обмена мнениями, для коллективного поиска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ответа</w:t>
      </w:r>
      <w:r w:rsidRPr="00C32157">
        <w:rPr>
          <w:rFonts w:ascii="Arial" w:hAnsi="Arial" w:cs="Arial"/>
          <w:color w:val="002060"/>
          <w:sz w:val="28"/>
          <w:szCs w:val="28"/>
        </w:rPr>
        <w:t>.</w:t>
      </w:r>
    </w:p>
    <w:p w:rsidR="00C32157" w:rsidRPr="00C32157" w:rsidRDefault="00C32157" w:rsidP="00C3215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C32157">
        <w:rPr>
          <w:rFonts w:ascii="Arial" w:hAnsi="Arial" w:cs="Arial"/>
          <w:color w:val="002060"/>
          <w:sz w:val="28"/>
          <w:szCs w:val="28"/>
        </w:rPr>
        <w:t>7. Если </w:t>
      </w:r>
      <w:r w:rsidRPr="00C32157">
        <w:rPr>
          <w:rStyle w:val="a4"/>
          <w:rFonts w:ascii="Arial" w:hAnsi="Arial" w:cs="Arial"/>
          <w:color w:val="002060"/>
          <w:sz w:val="28"/>
          <w:szCs w:val="28"/>
          <w:bdr w:val="none" w:sz="0" w:space="0" w:color="auto" w:frame="1"/>
        </w:rPr>
        <w:t>вопрос</w:t>
      </w:r>
      <w:r w:rsidRPr="00C32157">
        <w:rPr>
          <w:rFonts w:ascii="Arial" w:hAnsi="Arial" w:cs="Arial"/>
          <w:color w:val="002060"/>
          <w:sz w:val="28"/>
          <w:szCs w:val="28"/>
        </w:rPr>
        <w:t> ребёнка связан с недостатком знаний, создайте условия, чтобы пробел был ликвидирован. Для этого можно организовать наблюдения или почитать.</w:t>
      </w:r>
    </w:p>
    <w:p w:rsidR="00C32157" w:rsidRPr="00C32157" w:rsidRDefault="00C32157" w:rsidP="00C32157">
      <w:pPr>
        <w:pStyle w:val="a3"/>
        <w:shd w:val="clear" w:color="auto" w:fill="FFFFFF"/>
        <w:spacing w:before="225" w:beforeAutospacing="0" w:after="225" w:afterAutospacing="0" w:line="360" w:lineRule="auto"/>
        <w:ind w:firstLine="709"/>
        <w:jc w:val="both"/>
        <w:rPr>
          <w:rFonts w:ascii="Arial" w:hAnsi="Arial" w:cs="Arial"/>
          <w:color w:val="002060"/>
          <w:sz w:val="28"/>
          <w:szCs w:val="28"/>
        </w:rPr>
      </w:pPr>
      <w:r w:rsidRPr="00C32157">
        <w:rPr>
          <w:rFonts w:ascii="Arial" w:hAnsi="Arial" w:cs="Arial"/>
          <w:color w:val="002060"/>
          <w:sz w:val="28"/>
          <w:szCs w:val="28"/>
        </w:rPr>
        <w:t xml:space="preserve">8. Помните, что в дошкольные годы опасно превратить ребёнка во всезнайку, </w:t>
      </w:r>
      <w:proofErr w:type="gramStart"/>
      <w:r w:rsidRPr="00C32157">
        <w:rPr>
          <w:rFonts w:ascii="Arial" w:hAnsi="Arial" w:cs="Arial"/>
          <w:color w:val="002060"/>
          <w:sz w:val="28"/>
          <w:szCs w:val="28"/>
        </w:rPr>
        <w:t>которому</w:t>
      </w:r>
      <w:proofErr w:type="gramEnd"/>
      <w:r w:rsidRPr="00C32157">
        <w:rPr>
          <w:rFonts w:ascii="Arial" w:hAnsi="Arial" w:cs="Arial"/>
          <w:color w:val="002060"/>
          <w:sz w:val="28"/>
          <w:szCs w:val="28"/>
        </w:rPr>
        <w:t xml:space="preserve"> кажется, что он обо всём слышал, всё усвоил, а на самом деле просто много запомнил, но не понял. В результате у него снижаются острота и новизна восприятия знаний в последующие годы.</w:t>
      </w:r>
    </w:p>
    <w:p w:rsidR="00E1310B" w:rsidRDefault="00E1310B" w:rsidP="00C32157">
      <w:pPr>
        <w:spacing w:line="360" w:lineRule="auto"/>
        <w:ind w:firstLine="709"/>
        <w:jc w:val="both"/>
        <w:rPr>
          <w:color w:val="002060"/>
          <w:sz w:val="28"/>
          <w:szCs w:val="28"/>
        </w:rPr>
      </w:pPr>
    </w:p>
    <w:p w:rsidR="00C32157" w:rsidRDefault="00C32157" w:rsidP="00C32157">
      <w:pPr>
        <w:spacing w:line="360" w:lineRule="auto"/>
        <w:ind w:firstLine="709"/>
        <w:jc w:val="both"/>
        <w:rPr>
          <w:color w:val="002060"/>
          <w:sz w:val="28"/>
          <w:szCs w:val="28"/>
        </w:rPr>
      </w:pPr>
    </w:p>
    <w:p w:rsidR="00C32157" w:rsidRDefault="00C32157" w:rsidP="00C32157">
      <w:pPr>
        <w:spacing w:line="360" w:lineRule="auto"/>
        <w:ind w:firstLine="709"/>
        <w:jc w:val="both"/>
        <w:rPr>
          <w:color w:val="002060"/>
          <w:sz w:val="28"/>
          <w:szCs w:val="28"/>
        </w:rPr>
      </w:pPr>
    </w:p>
    <w:p w:rsidR="00C32157" w:rsidRDefault="00C32157" w:rsidP="00C32157">
      <w:pPr>
        <w:spacing w:line="360" w:lineRule="auto"/>
        <w:ind w:firstLine="709"/>
        <w:jc w:val="both"/>
        <w:rPr>
          <w:color w:val="002060"/>
          <w:sz w:val="28"/>
          <w:szCs w:val="28"/>
        </w:rPr>
      </w:pPr>
    </w:p>
    <w:p w:rsidR="00C32157" w:rsidRDefault="00C32157" w:rsidP="00C32157">
      <w:pPr>
        <w:spacing w:line="360" w:lineRule="auto"/>
        <w:ind w:firstLine="709"/>
        <w:jc w:val="both"/>
        <w:rPr>
          <w:color w:val="002060"/>
          <w:sz w:val="28"/>
          <w:szCs w:val="28"/>
        </w:rPr>
      </w:pPr>
    </w:p>
    <w:p w:rsidR="00C32157" w:rsidRDefault="00C32157" w:rsidP="00C32157">
      <w:pPr>
        <w:spacing w:line="360" w:lineRule="auto"/>
        <w:ind w:firstLine="709"/>
        <w:jc w:val="both"/>
        <w:rPr>
          <w:color w:val="002060"/>
          <w:sz w:val="28"/>
          <w:szCs w:val="28"/>
        </w:rPr>
      </w:pPr>
    </w:p>
    <w:p w:rsidR="00C32157" w:rsidRDefault="00C32157" w:rsidP="00C32157">
      <w:pPr>
        <w:spacing w:line="360" w:lineRule="auto"/>
        <w:ind w:firstLine="709"/>
        <w:jc w:val="both"/>
        <w:rPr>
          <w:color w:val="002060"/>
          <w:sz w:val="28"/>
          <w:szCs w:val="28"/>
        </w:rPr>
      </w:pPr>
    </w:p>
    <w:p w:rsidR="00C32157" w:rsidRPr="00C32157" w:rsidRDefault="00C32157" w:rsidP="00C32157">
      <w:pPr>
        <w:spacing w:line="360" w:lineRule="auto"/>
        <w:ind w:firstLine="709"/>
        <w:jc w:val="right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Педагог-психолог Горюнова Ж.В.</w:t>
      </w:r>
    </w:p>
    <w:sectPr w:rsidR="00C32157" w:rsidRPr="00C32157" w:rsidSect="00C3215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157"/>
    <w:rsid w:val="00945BB4"/>
    <w:rsid w:val="00C32157"/>
    <w:rsid w:val="00E1310B"/>
    <w:rsid w:val="00F7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1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3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32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21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2276</Characters>
  <Application>Microsoft Office Word</Application>
  <DocSecurity>0</DocSecurity>
  <Lines>18</Lines>
  <Paragraphs>5</Paragraphs>
  <ScaleCrop>false</ScaleCrop>
  <Company>Microsoft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Жанна</cp:lastModifiedBy>
  <cp:revision>3</cp:revision>
  <dcterms:created xsi:type="dcterms:W3CDTF">2019-12-12T04:51:00Z</dcterms:created>
  <dcterms:modified xsi:type="dcterms:W3CDTF">2019-12-12T04:52:00Z</dcterms:modified>
</cp:coreProperties>
</file>