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67" w:after="502" w:line="240"/>
        <w:ind w:right="0" w:left="0" w:firstLine="0"/>
        <w:jc w:val="left"/>
        <w:rPr>
          <w:rFonts w:ascii="Arial" w:hAnsi="Arial" w:cs="Arial" w:eastAsia="Arial"/>
          <w:b/>
          <w:i/>
          <w:color w:val="333333"/>
          <w:spacing w:val="0"/>
          <w:position w:val="0"/>
          <w:sz w:val="48"/>
          <w:shd w:fill="auto" w:val="clear"/>
        </w:rPr>
      </w:pPr>
      <w:r>
        <w:rPr>
          <w:rFonts w:ascii="Arial" w:hAnsi="Arial" w:cs="Arial" w:eastAsia="Arial"/>
          <w:b/>
          <w:i/>
          <w:color w:val="333333"/>
          <w:spacing w:val="0"/>
          <w:position w:val="0"/>
          <w:sz w:val="48"/>
          <w:shd w:fill="auto" w:val="clear"/>
        </w:rPr>
        <w:t xml:space="preserve">Даже коровы предпочитают классическую музыку. </w:t>
      </w:r>
    </w:p>
    <w:p>
      <w:pPr>
        <w:spacing w:before="167" w:after="502" w:line="240"/>
        <w:ind w:right="0" w:left="0" w:firstLine="0"/>
        <w:jc w:val="left"/>
        <w:rPr>
          <w:rFonts w:ascii="Arial" w:hAnsi="Arial" w:cs="Arial" w:eastAsia="Arial"/>
          <w:b/>
          <w:i/>
          <w:color w:val="333333"/>
          <w:spacing w:val="0"/>
          <w:position w:val="0"/>
          <w:sz w:val="48"/>
          <w:shd w:fill="auto" w:val="clear"/>
        </w:rPr>
      </w:pPr>
      <w:r>
        <w:rPr>
          <w:rFonts w:ascii="Arial" w:hAnsi="Arial" w:cs="Arial" w:eastAsia="Arial"/>
          <w:b/>
          <w:i/>
          <w:color w:val="333333"/>
          <w:spacing w:val="0"/>
          <w:position w:val="0"/>
          <w:sz w:val="48"/>
          <w:shd w:fill="auto" w:val="clear"/>
        </w:rPr>
        <w:t xml:space="preserve">А что слушаете Вы? </w:t>
      </w:r>
    </w:p>
    <w:p>
      <w:pPr>
        <w:spacing w:before="167" w:after="502" w:line="240"/>
        <w:ind w:right="0" w:left="0" w:firstLine="0"/>
        <w:jc w:val="left"/>
        <w:rPr>
          <w:rFonts w:ascii="Arial" w:hAnsi="Arial" w:cs="Arial" w:eastAsia="Arial"/>
          <w:i/>
          <w:color w:val="333333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47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333333"/>
          <w:spacing w:val="0"/>
          <w:position w:val="0"/>
          <w:sz w:val="40"/>
          <w:shd w:fill="auto" w:val="clear"/>
        </w:rPr>
        <w:t xml:space="preserve">консультация для родителей)</w:t>
      </w:r>
    </w:p>
    <w:p>
      <w:pPr>
        <w:spacing w:before="167" w:after="502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  <w:t xml:space="preserve">В последнее время много говорят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и пишут о поп  - музыке, которой чуть ли не поголовно увлекается современная молодежь. Что касается людей старшего поколения, то они в основном отрицательно относятся к такой музыке. Как говориться, на вкус и цвет товарища нет. Но есть ещё один критерий оценки музыки: как она влияет на  здоровье 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Не так давно немецкие врачи обследовали музыкантов трех больших оркестров, играющих так называемую поп - музыку. И что же? </w:t>
      </w:r>
      <w:r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  <w:t xml:space="preserve">Медики установили, что она отрицательно сказывается на здоровье исполнителей: чем больше им приходиться играть произведений такого репертуара, тем чаще они жалуются на головную боль и депрессию.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  <w:t xml:space="preserve">Было также выявлено, что особенно чутко воспринимают звуки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музыки сердце и кровеносные сосуды. У многих музыкантов сильные, резкие звуки во время концерта вызывали учащённое сердцебиение, повышение артериального давления и сильный выброс адреналина в кровь. Однако не лишены " музыкального слуха " и другие органы, в частности желудок. Так же как и сердце, он не "переваривает" громкие звуки.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36"/>
          <w:shd w:fill="auto" w:val="clear"/>
        </w:rPr>
        <w:t xml:space="preserve">Довольно серьёзный эксперимент провели американские исследователи, изучавшие влияние различных музыкальных произведений на организм</w:t>
      </w:r>
      <w:r>
        <w:rPr>
          <w:rFonts w:ascii="Arial" w:hAnsi="Arial" w:cs="Arial" w:eastAsia="Arial"/>
          <w:b/>
          <w:color w:val="333333"/>
          <w:spacing w:val="0"/>
          <w:position w:val="0"/>
          <w:sz w:val="48"/>
          <w:shd w:fill="auto" w:val="clear"/>
        </w:rPr>
        <w:t xml:space="preserve"> беспристрастных слушательниц </w:t>
      </w:r>
      <w:r>
        <w:rPr>
          <w:rFonts w:ascii="Arial" w:hAnsi="Arial" w:cs="Arial" w:eastAsia="Arial"/>
          <w:b/>
          <w:color w:val="333333"/>
          <w:spacing w:val="0"/>
          <w:position w:val="0"/>
          <w:sz w:val="36"/>
          <w:shd w:fill="auto" w:val="clear"/>
        </w:rPr>
        <w:t xml:space="preserve">- дойных коров.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32"/>
          <w:shd w:fill="auto" w:val="clear"/>
        </w:rPr>
        <w:t xml:space="preserve">Для одной из слушательниц транслировалось классическая музыка, для другой - джазовая музыка. 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  <w:t xml:space="preserve">" </w:t>
      </w:r>
      <w:r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  <w:t xml:space="preserve">Джазовая " корова с первых же минут испытания пришла в состояние негодования.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" </w:t>
      </w: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Коровьи концерты" продолжались две недели подряд. Все это время записывались удои молока. </w:t>
      </w:r>
      <w:r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  <w:t xml:space="preserve">В результате победила слушательница классической музыки, выдавшая молока больше, чем "джазовая" корова.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Подобный пример не нужно воспринимать как анекдот. Непримиримое отношение к безумной музыке обнаруживают не только домашние животные, но даже грозные акулы. Серии экспериментов австралийских ученых показали: что морские хищницы обращаются в бегство, едва заслышав поп - музыку.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7"/>
          <w:shd w:fill="auto" w:val="clear"/>
        </w:rPr>
        <w:t xml:space="preserve">Различные реакции на звуки и музыку выявлены также и у растений Известный индийский ботаник показал, что под влиянием музыки изменялся рост тех или иных растений. Позднее было описано, что классическую музыку растения воспринимают с "радостью", а "джазовую" - с раздражением. Доказательством такого положения могут служить два эксперимента: в одном англичанин выращивал гигантские помидоры, транслируя для них классическую, плавную музыку, в другом американские остряки прокручивали помидорам синкопированную музыку - и помидоры замедляли свой рост.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8"/>
          <w:shd w:fill="auto" w:val="clear"/>
        </w:rPr>
        <w:t xml:space="preserve">Не стоит ли и нам остановиться, и задуматься о своем будущем? Часто ли вы слушаете что - нибудь из классики? 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36"/>
          <w:shd w:fill="auto" w:val="clear"/>
        </w:rPr>
        <w:t xml:space="preserve">Очень важно слушать классические произведения разных времен - старинную музыку Вивальди, Генделя, Баха, произведения Моцарта, Бетховена, Мендельсона, Шумана, Шопена.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36"/>
          <w:shd w:fill="auto" w:val="clear"/>
        </w:rPr>
        <w:t xml:space="preserve">Думаю, интересно будет узнать мнения специалистов: вальсы Штрауса, мелодии Рубинштейна помогают уменьшить чувства тревоги и повысить самооценку; симфонии Моцарта как фон активизирует интеллектуальную деятельность, гармонизирует, восстанавливает внутренние силы, музыкальный психолог - Бетховен, его музыка поможет снять головные боли, связанные с излишним напряжением (а также, "Венгерская рапсодия"Ф. Листа), симфонии Чайковского снимают напряжение, тонизируют, Музыка Баха активизирует мышление, а колыбельные Брамса, ноктюрны Шопена, " Аве Мария" Шуберта - помогут снизить двигательную деятельность, успокоиться, расслабиться.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36"/>
          <w:shd w:fill="auto" w:val="clear"/>
        </w:rPr>
        <w:t xml:space="preserve">Как вы думаете, не начать ли уделять больше внимания творчеству великих классиков - Чайковского П. И., Моцарта В. А., Бетховена Л. В., Баха И. С., Шумана Р., Римского - Корсакова Н. А.?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36"/>
          <w:shd w:fill="auto" w:val="clear"/>
        </w:rPr>
        <w:t xml:space="preserve">Даже коровы предпочитают классическую музыку. А что слушаете вы?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32"/>
          <w:shd w:fill="auto" w:val="clear"/>
        </w:rPr>
        <w:t xml:space="preserve">Музыкальный руководитель МБДОУ д\с"Звездочка"</w:t>
      </w:r>
    </w:p>
    <w:p>
      <w:pPr>
        <w:spacing w:before="251" w:after="251" w:line="240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32"/>
          <w:shd w:fill="auto" w:val="clear"/>
        </w:rPr>
        <w:t xml:space="preserve">Жолобова Ж.П.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417"/>
        <w:ind w:right="0" w:left="0" w:firstLine="0"/>
        <w:jc w:val="left"/>
        <w:rPr>
          <w:rFonts w:ascii="Arial" w:hAnsi="Arial" w:cs="Arial" w:eastAsia="Arial"/>
          <w:b/>
          <w:color w:val="333333"/>
          <w:spacing w:val="0"/>
          <w:position w:val="0"/>
          <w:sz w:val="3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